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46A0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140"/>
      </w:tblGrid>
      <w:tr w:rsidR="00A71C19" w:rsidRPr="00FA23FB" w14:paraId="3063CAA5" w14:textId="77777777" w:rsidTr="000C0C85">
        <w:trPr>
          <w:cantSplit/>
        </w:trPr>
        <w:tc>
          <w:tcPr>
            <w:tcW w:w="4140" w:type="dxa"/>
          </w:tcPr>
          <w:p w14:paraId="4A0B590B" w14:textId="77777777" w:rsidR="00A71C19" w:rsidRPr="00FA23FB" w:rsidRDefault="00A71C19" w:rsidP="00A71C19">
            <w:pPr>
              <w:tabs>
                <w:tab w:val="left" w:pos="7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6DDC6B8" wp14:editId="451D597C">
                  <wp:extent cx="501015" cy="628015"/>
                  <wp:effectExtent l="0" t="0" r="0" b="63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19" w:rsidRPr="00FA23FB" w14:paraId="6C9A65C4" w14:textId="77777777" w:rsidTr="000C0C85">
        <w:trPr>
          <w:cantSplit/>
        </w:trPr>
        <w:tc>
          <w:tcPr>
            <w:tcW w:w="4140" w:type="dxa"/>
          </w:tcPr>
          <w:p w14:paraId="7F61F900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REPUBLIKA HRVATSKA</w:t>
            </w:r>
          </w:p>
        </w:tc>
      </w:tr>
      <w:tr w:rsidR="00A71C19" w:rsidRPr="00FA23FB" w14:paraId="5CC7A12B" w14:textId="77777777" w:rsidTr="000C0C85">
        <w:trPr>
          <w:cantSplit/>
        </w:trPr>
        <w:tc>
          <w:tcPr>
            <w:tcW w:w="4140" w:type="dxa"/>
          </w:tcPr>
          <w:p w14:paraId="7A3EF846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ISTARSKA ŽUPANIJA</w:t>
            </w:r>
          </w:p>
        </w:tc>
      </w:tr>
      <w:tr w:rsidR="00A71C19" w:rsidRPr="00FA23FB" w14:paraId="61C784FB" w14:textId="77777777" w:rsidTr="000C0C85">
        <w:trPr>
          <w:cantSplit/>
          <w:trHeight w:val="578"/>
        </w:trPr>
        <w:tc>
          <w:tcPr>
            <w:tcW w:w="4140" w:type="dxa"/>
          </w:tcPr>
          <w:p w14:paraId="717EE5AE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GRAD POREČ - PARENZO</w:t>
            </w:r>
          </w:p>
          <w:p w14:paraId="2C3E361A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CITTÀ DI POREČ - PARENZO</w:t>
            </w:r>
          </w:p>
          <w:p w14:paraId="69AE60E1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Gradonačelnik</w:t>
            </w:r>
          </w:p>
        </w:tc>
      </w:tr>
    </w:tbl>
    <w:p w14:paraId="344DB65E" w14:textId="14B99B71" w:rsidR="00A71C19" w:rsidRPr="00D73023" w:rsidRDefault="00D73023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7302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KLASA:</w:t>
      </w:r>
      <w:r w:rsidR="0014136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024-01/25-01/480</w:t>
      </w:r>
    </w:p>
    <w:p w14:paraId="04F41AC2" w14:textId="2EA34CB8" w:rsidR="00D73023" w:rsidRPr="00D73023" w:rsidRDefault="00D73023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7302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URBROJ:</w:t>
      </w:r>
      <w:r w:rsidR="0014136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2163-6-09/01-2</w:t>
      </w:r>
      <w:r w:rsidR="00AE113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6-6</w:t>
      </w:r>
    </w:p>
    <w:p w14:paraId="03CA6D66" w14:textId="3D8C4A7B" w:rsidR="00D73023" w:rsidRPr="00D73023" w:rsidRDefault="00D73023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7302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Poreč-Parenzo, 10. veljače 2026.</w:t>
      </w:r>
    </w:p>
    <w:p w14:paraId="4A1228E0" w14:textId="77777777" w:rsidR="00D73023" w:rsidRPr="00FA23FB" w:rsidRDefault="00D73023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5A0ED0" w14:textId="714CACF7" w:rsidR="00A71C19" w:rsidRPr="00FA23FB" w:rsidRDefault="00A71C19" w:rsidP="00A71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Temeljem članka 53. Statuta Grada Poreča</w:t>
      </w:r>
      <w:r w:rsidR="00D81554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Parenzo (</w:t>
      </w:r>
      <w:r w:rsidR="000A4AD0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Službeni glasnik Gr</w:t>
      </w:r>
      <w:r w:rsidR="00D54F8F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ada Poreča</w:t>
      </w:r>
      <w:r w:rsidR="00D81554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-Parenzo</w:t>
      </w:r>
      <w:r w:rsidR="00D54F8F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” broj 2/13</w:t>
      </w:r>
      <w:r w:rsidR="00C55C98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="00D54F8F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55C98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10/18, 2/21 i 12/24</w:t>
      </w:r>
      <w:r w:rsidR="00D54F8F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="00D81554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C55C98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prijedlog Komisije za raspolaganje gradskom imovinom veće vrijednosti, utvrđen Zapisnikom </w:t>
      </w:r>
      <w:r w:rsidR="002D1F0E" w:rsidRPr="002D1F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KLASA: 024-01/26-02/04 URBROJ: 2163-6-07/01-26-2 od  9. veljače 2026. godine</w:t>
      </w:r>
      <w:r w:rsidR="00D81554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Gradonačelnik Grada Poreča - Parenzo je donio sljedeći</w:t>
      </w:r>
    </w:p>
    <w:p w14:paraId="2DF71329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AA6DE50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EAB9BC5" w14:textId="77777777" w:rsidR="00A71C19" w:rsidRPr="00FA23FB" w:rsidRDefault="00A71C19" w:rsidP="00A7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ZAKLJUČAK</w:t>
      </w:r>
    </w:p>
    <w:p w14:paraId="4883C662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5A93B44" w14:textId="492F1B56" w:rsidR="00C55C98" w:rsidRPr="00FA23FB" w:rsidRDefault="00C55C98" w:rsidP="00C55C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1.</w:t>
      </w: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ab/>
        <w:t>Prosljeđuje se prijedlog Odluke o stavljanju van snage Odluke o odabiru najpovoljnijeg ponuditelja za kupnju zemljišta - k.č.br. 10241/1 i 10242/1, obje k.o. Poreč, Gradskom vijeću Grada Poreča-Parenzo na razmatranje i donošenje u priloženom tekstu.</w:t>
      </w:r>
    </w:p>
    <w:p w14:paraId="38538049" w14:textId="77777777" w:rsidR="00C55C98" w:rsidRPr="00FA23FB" w:rsidRDefault="00C55C98" w:rsidP="00C55C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3CE0095A" w14:textId="76E822EF" w:rsidR="00A71C19" w:rsidRPr="00FA23FB" w:rsidRDefault="00C55C98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2.</w:t>
      </w: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ab/>
        <w:t xml:space="preserve">Na sjednici Gradskog vijeća Grada Poreča-Parenzo, sva potrebna tumačenja uz prijedlog Odluke iz točke 1. ovog Zaključka, kao izvjestitelj Komisije, dat će dr.sc. Damir Hrvatin, </w:t>
      </w:r>
      <w:proofErr w:type="spellStart"/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dipl.ing.arh</w:t>
      </w:r>
      <w:proofErr w:type="spellEnd"/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79D39E61" w14:textId="701BE025" w:rsidR="00A71C19" w:rsidRPr="00FA23FB" w:rsidRDefault="00D73023" w:rsidP="00A71C19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  </w:t>
      </w:r>
      <w:r w:rsidR="00C55C98" w:rsidRPr="00FA23F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GRADONAČELNIK</w:t>
      </w:r>
    </w:p>
    <w:p w14:paraId="466FE387" w14:textId="713D6E0A" w:rsidR="00A71C19" w:rsidRPr="00D73023" w:rsidRDefault="00D73023" w:rsidP="00A71C19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                   </w:t>
      </w:r>
      <w:r w:rsidR="00A71C19" w:rsidRPr="00D7302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Loris Peršurić</w:t>
      </w:r>
    </w:p>
    <w:p w14:paraId="4D788849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69412125" w14:textId="77777777" w:rsidR="00D73023" w:rsidRDefault="00D73023" w:rsidP="00D730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04CB4FC1" w14:textId="77777777" w:rsidR="00D73023" w:rsidRDefault="00D73023" w:rsidP="00D730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4773787" w14:textId="77777777" w:rsidR="00D73023" w:rsidRDefault="00D73023" w:rsidP="00D730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614F4978" w14:textId="77777777" w:rsidR="00D73023" w:rsidRDefault="00D73023" w:rsidP="00D730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2392D4B" w14:textId="77777777" w:rsidR="00D73023" w:rsidRDefault="00D73023" w:rsidP="00D730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010C8E80" w14:textId="77777777" w:rsidR="00D73023" w:rsidRDefault="00D73023" w:rsidP="00D730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3B711CE6" w14:textId="77777777" w:rsidR="00D73023" w:rsidRDefault="00D73023" w:rsidP="00D730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1B3AA0A" w14:textId="77777777" w:rsidR="00D73023" w:rsidRDefault="00D73023" w:rsidP="00D730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6E54E2B3" w14:textId="77777777" w:rsidR="00D73023" w:rsidRDefault="00D73023" w:rsidP="00D730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09F12BFE" w14:textId="348F08E4" w:rsidR="00D73023" w:rsidRPr="00FA23FB" w:rsidRDefault="00D73023" w:rsidP="00D730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Privitak:</w:t>
      </w:r>
    </w:p>
    <w:p w14:paraId="04316B25" w14:textId="77777777" w:rsidR="00D73023" w:rsidRPr="00FA23FB" w:rsidRDefault="00D73023" w:rsidP="00D7302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prijedlog Odluke</w:t>
      </w:r>
    </w:p>
    <w:p w14:paraId="241134FC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32A6091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D7302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DOSTAVITI</w:t>
      </w: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:</w:t>
      </w:r>
    </w:p>
    <w:p w14:paraId="4BC77D48" w14:textId="5E0280C6" w:rsidR="00A71C19" w:rsidRPr="00FA23FB" w:rsidRDefault="00A71C19" w:rsidP="00A71C19">
      <w:pPr>
        <w:numPr>
          <w:ilvl w:val="0"/>
          <w:numId w:val="4"/>
        </w:numPr>
        <w:spacing w:after="0" w:line="240" w:lineRule="auto"/>
        <w:ind w:hanging="6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Gradsko vijeće</w:t>
      </w:r>
      <w:r w:rsidR="00D7302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,</w:t>
      </w: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ovdje</w:t>
      </w:r>
      <w:r w:rsidR="00D7302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,</w:t>
      </w:r>
    </w:p>
    <w:p w14:paraId="29803092" w14:textId="77777777" w:rsidR="00D73023" w:rsidRDefault="00A71C19" w:rsidP="00A71C19">
      <w:pPr>
        <w:numPr>
          <w:ilvl w:val="0"/>
          <w:numId w:val="4"/>
        </w:numPr>
        <w:spacing w:after="0" w:line="240" w:lineRule="auto"/>
        <w:ind w:hanging="6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Upravni odjel za </w:t>
      </w:r>
      <w:r w:rsidR="00C55C98"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prostorno planiranje i zaštitu okoliša</w:t>
      </w:r>
      <w:r w:rsidR="00D7302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,</w:t>
      </w: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ovdje</w:t>
      </w:r>
      <w:r w:rsidR="00D7302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, </w:t>
      </w:r>
    </w:p>
    <w:p w14:paraId="3F1E0E7F" w14:textId="1FB62398" w:rsidR="00A71C19" w:rsidRPr="00FA23FB" w:rsidRDefault="00D73023" w:rsidP="00D73023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KLASA: </w:t>
      </w:r>
      <w:r w:rsidRPr="00D7302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944-13/25-01/21</w:t>
      </w:r>
    </w:p>
    <w:p w14:paraId="7F1EE1B8" w14:textId="4E78D91E" w:rsidR="00A71C19" w:rsidRPr="00FA23FB" w:rsidRDefault="00A71C19" w:rsidP="00A71C19">
      <w:pPr>
        <w:numPr>
          <w:ilvl w:val="0"/>
          <w:numId w:val="4"/>
        </w:numPr>
        <w:spacing w:after="0" w:line="240" w:lineRule="auto"/>
        <w:ind w:hanging="6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Pismohrana</w:t>
      </w:r>
      <w:r w:rsidR="00D7302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,</w:t>
      </w: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ovdje</w:t>
      </w:r>
      <w:r w:rsidR="00D7302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5EC649E6" w14:textId="77777777" w:rsidR="00A71C19" w:rsidRPr="00FA23FB" w:rsidRDefault="00A71C19">
      <w:pP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br w:type="page"/>
      </w:r>
    </w:p>
    <w:p w14:paraId="780DF8B5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800"/>
        <w:gridCol w:w="2340"/>
      </w:tblGrid>
      <w:tr w:rsidR="00A71C19" w:rsidRPr="00FA23FB" w14:paraId="084EE51A" w14:textId="77777777" w:rsidTr="000C0C85">
        <w:trPr>
          <w:cantSplit/>
        </w:trPr>
        <w:tc>
          <w:tcPr>
            <w:tcW w:w="4140" w:type="dxa"/>
            <w:gridSpan w:val="2"/>
          </w:tcPr>
          <w:p w14:paraId="4B0B3722" w14:textId="77777777" w:rsidR="00A71C19" w:rsidRPr="00FA23FB" w:rsidRDefault="00A71C19" w:rsidP="00A71C19">
            <w:pPr>
              <w:tabs>
                <w:tab w:val="left" w:pos="7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11FEBF52" wp14:editId="74FE5506">
                  <wp:extent cx="501015" cy="620395"/>
                  <wp:effectExtent l="0" t="0" r="0" b="825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19" w:rsidRPr="00FA23FB" w14:paraId="07C44929" w14:textId="77777777" w:rsidTr="000C0C85">
        <w:trPr>
          <w:cantSplit/>
        </w:trPr>
        <w:tc>
          <w:tcPr>
            <w:tcW w:w="4140" w:type="dxa"/>
            <w:gridSpan w:val="2"/>
          </w:tcPr>
          <w:p w14:paraId="55B7D070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REPUBLIKA HRVATSKA</w:t>
            </w:r>
          </w:p>
        </w:tc>
      </w:tr>
      <w:tr w:rsidR="00A71C19" w:rsidRPr="00FA23FB" w14:paraId="34F7CEDA" w14:textId="77777777" w:rsidTr="000C0C85">
        <w:trPr>
          <w:cantSplit/>
        </w:trPr>
        <w:tc>
          <w:tcPr>
            <w:tcW w:w="4140" w:type="dxa"/>
            <w:gridSpan w:val="2"/>
          </w:tcPr>
          <w:p w14:paraId="10374FA9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ISTARSKA ŽUPANIJA</w:t>
            </w:r>
          </w:p>
        </w:tc>
      </w:tr>
      <w:tr w:rsidR="00A71C19" w:rsidRPr="00FA23FB" w14:paraId="5DA75613" w14:textId="77777777" w:rsidTr="000C0C85">
        <w:trPr>
          <w:cantSplit/>
          <w:trHeight w:val="578"/>
        </w:trPr>
        <w:tc>
          <w:tcPr>
            <w:tcW w:w="4140" w:type="dxa"/>
            <w:gridSpan w:val="2"/>
          </w:tcPr>
          <w:p w14:paraId="21C74D79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GRAD POREČ - PARENZO</w:t>
            </w:r>
          </w:p>
          <w:p w14:paraId="75F3F159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CITTÀ DI POREČ - PARENZO</w:t>
            </w:r>
          </w:p>
          <w:p w14:paraId="2A7ECDBB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Gradsko vijeće</w:t>
            </w:r>
          </w:p>
        </w:tc>
      </w:tr>
      <w:tr w:rsidR="00A71C19" w:rsidRPr="00FA23FB" w14:paraId="6443603E" w14:textId="77777777" w:rsidTr="000C0C85">
        <w:trPr>
          <w:cantSplit/>
        </w:trPr>
        <w:tc>
          <w:tcPr>
            <w:tcW w:w="1800" w:type="dxa"/>
          </w:tcPr>
          <w:p w14:paraId="779DFA41" w14:textId="77777777" w:rsidR="00A71C19" w:rsidRPr="00FA23FB" w:rsidRDefault="00A71C19" w:rsidP="00A71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KLASA:</w:t>
            </w:r>
          </w:p>
        </w:tc>
        <w:tc>
          <w:tcPr>
            <w:tcW w:w="2340" w:type="dxa"/>
          </w:tcPr>
          <w:p w14:paraId="02968A46" w14:textId="77777777" w:rsidR="00A71C19" w:rsidRPr="00FA23FB" w:rsidRDefault="00A71C19" w:rsidP="00A71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A71C19" w:rsidRPr="00FA23FB" w14:paraId="67FD5685" w14:textId="77777777" w:rsidTr="000C0C85">
        <w:trPr>
          <w:cantSplit/>
        </w:trPr>
        <w:tc>
          <w:tcPr>
            <w:tcW w:w="1800" w:type="dxa"/>
          </w:tcPr>
          <w:p w14:paraId="07D008F0" w14:textId="77777777" w:rsidR="00A71C19" w:rsidRPr="00FA23FB" w:rsidRDefault="00A71C19" w:rsidP="00A71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URBROJ:</w:t>
            </w:r>
          </w:p>
        </w:tc>
        <w:tc>
          <w:tcPr>
            <w:tcW w:w="2340" w:type="dxa"/>
          </w:tcPr>
          <w:p w14:paraId="52F3A492" w14:textId="77777777" w:rsidR="00A71C19" w:rsidRPr="00FA23FB" w:rsidRDefault="00A71C19" w:rsidP="00A71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A71C19" w:rsidRPr="00FA23FB" w14:paraId="239A82C1" w14:textId="77777777" w:rsidTr="000C0C85">
        <w:trPr>
          <w:cantSplit/>
        </w:trPr>
        <w:tc>
          <w:tcPr>
            <w:tcW w:w="1800" w:type="dxa"/>
          </w:tcPr>
          <w:p w14:paraId="7CED1237" w14:textId="77777777" w:rsidR="00A71C19" w:rsidRPr="00FA23FB" w:rsidRDefault="00A71C19" w:rsidP="00A71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Poreč - Parenzo,</w:t>
            </w:r>
          </w:p>
        </w:tc>
        <w:tc>
          <w:tcPr>
            <w:tcW w:w="2340" w:type="dxa"/>
          </w:tcPr>
          <w:p w14:paraId="2DE0C962" w14:textId="77777777" w:rsidR="00A71C19" w:rsidRPr="00FA23FB" w:rsidRDefault="00A71C19" w:rsidP="00A71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7996EAE5" w14:textId="77777777" w:rsidR="00217042" w:rsidRPr="00FA23FB" w:rsidRDefault="00217042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DBE49A8" w14:textId="77777777" w:rsidR="00D81554" w:rsidRPr="00FA23FB" w:rsidRDefault="00D81554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2BA1AE6" w14:textId="77777777" w:rsidR="00C55C98" w:rsidRPr="00FA23FB" w:rsidRDefault="00C55C98" w:rsidP="00A71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Temeljem članka 35. Zakona o lokalnoj i područnoj (regionalnoj) samoupravi („Narodne novine“ broj 33/01, 60/01, 129/05, 109/07, 125/08, 36/09, 36/09, 150/11, 144/12, 19/13, 137/15, 123/17, 98/19 i 144/20) i članka 41. Statuta Grada Poreča-Parenzo („Službeni glasnik Grada Poreča-Parenzo” broj 2/13, 10/18, 2/21 i 12/24) Gradsko vijeće Grada Poreča-Parenzo na sjednici održanoj dana _________ donijelo je sljedeću</w:t>
      </w:r>
    </w:p>
    <w:p w14:paraId="7571B242" w14:textId="77777777" w:rsidR="00D81554" w:rsidRPr="00FA23FB" w:rsidRDefault="00D81554" w:rsidP="00D8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5D0741B" w14:textId="77777777" w:rsidR="00A71C19" w:rsidRPr="00FA23FB" w:rsidRDefault="00A71C19" w:rsidP="00217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902F976" w14:textId="77777777" w:rsidR="006417C4" w:rsidRPr="00FA23FB" w:rsidRDefault="00D81554" w:rsidP="000D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ODLUKU</w:t>
      </w:r>
    </w:p>
    <w:p w14:paraId="5EB4FCE5" w14:textId="77777777" w:rsidR="00C55C98" w:rsidRPr="00FA23FB" w:rsidRDefault="00D81554" w:rsidP="00C55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o stavljanju van snage Odluke o </w:t>
      </w:r>
      <w:r w:rsidR="00C55C98"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odabiru najpovoljnijeg ponuditelja za kupnju</w:t>
      </w:r>
    </w:p>
    <w:p w14:paraId="6EBF7A65" w14:textId="77777777" w:rsidR="00C55C98" w:rsidRPr="00FA23FB" w:rsidRDefault="00C55C98" w:rsidP="00C55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zemljišta - k.č.br. 10241/1 i 10242/1, obje k.o. Poreč </w:t>
      </w:r>
    </w:p>
    <w:p w14:paraId="1634700C" w14:textId="77777777" w:rsidR="005C4727" w:rsidRPr="00FA23FB" w:rsidRDefault="005C4727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4BB4184" w14:textId="77777777" w:rsidR="00D81554" w:rsidRPr="00FA23FB" w:rsidRDefault="00D81554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ECD57E4" w14:textId="77777777" w:rsidR="00A71C19" w:rsidRPr="00FA23FB" w:rsidRDefault="00D7714D" w:rsidP="00A7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1.</w:t>
      </w:r>
    </w:p>
    <w:p w14:paraId="5AF60A5F" w14:textId="67F64FB0" w:rsidR="003318F1" w:rsidRPr="00FA23FB" w:rsidRDefault="003318F1" w:rsidP="00E90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bookmarkStart w:id="0" w:name="_Hlk221519518"/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Stavlja se van snage </w:t>
      </w:r>
      <w:r w:rsidR="00C55C98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Odluk</w:t>
      </w:r>
      <w:r w:rsidR="00CD4FE7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C55C98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 odabiru najpovoljnijeg ponuditelja za kupnju</w:t>
      </w:r>
      <w:r w:rsidR="00BB527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C55C98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zemljišta - k.č.br. 10241/1 i 10242/1, obje k.o. Poreč, KLASA: </w:t>
      </w:r>
      <w:r w:rsidR="008C569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024-01/25-02/121 </w:t>
      </w:r>
      <w:r w:rsidR="00C55C98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URBROJ: </w:t>
      </w:r>
      <w:r w:rsidR="008C569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2163-6-07/01-25-2 </w:t>
      </w:r>
      <w:r w:rsidR="00E900E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od </w:t>
      </w:r>
      <w:r w:rsidR="008C569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18. prosinca </w:t>
      </w:r>
      <w:r w:rsidR="00E900E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2025. godine. </w:t>
      </w:r>
    </w:p>
    <w:bookmarkEnd w:id="0"/>
    <w:p w14:paraId="2BF8D546" w14:textId="77777777" w:rsidR="003318F1" w:rsidRPr="00FA23FB" w:rsidRDefault="003318F1" w:rsidP="00331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41AB474" w14:textId="77777777" w:rsidR="00C05C24" w:rsidRPr="00FA23FB" w:rsidRDefault="00DB2255" w:rsidP="00C05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Članak </w:t>
      </w:r>
      <w:r w:rsidR="00892B3D"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2</w:t>
      </w:r>
      <w:r w:rsidR="00C05C24"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</w:t>
      </w:r>
    </w:p>
    <w:p w14:paraId="0F896756" w14:textId="216603FF" w:rsidR="00953F49" w:rsidRPr="00FA23FB" w:rsidRDefault="00953F49" w:rsidP="00953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bookmarkStart w:id="1" w:name="_Hlk221519154"/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Ova Odluka stupa na snagu</w:t>
      </w:r>
      <w:r w:rsid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osmog dana od dana </w:t>
      </w:r>
      <w:r w:rsidR="00C55C98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donošenja. </w:t>
      </w:r>
    </w:p>
    <w:bookmarkEnd w:id="1"/>
    <w:p w14:paraId="254E13A1" w14:textId="77777777" w:rsidR="00C05C24" w:rsidRPr="00FA23FB" w:rsidRDefault="00C05C24" w:rsidP="008D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F53C29B" w14:textId="77777777" w:rsidR="005E0B19" w:rsidRPr="00FA23FB" w:rsidRDefault="005E0B19" w:rsidP="008D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B5D9A37" w14:textId="77777777" w:rsidR="005E0B19" w:rsidRPr="00FA23FB" w:rsidRDefault="005E0B19" w:rsidP="008D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D956E56" w14:textId="683798F8" w:rsidR="00C55C98" w:rsidRDefault="00C55C98" w:rsidP="00C55C98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</w:pPr>
      <w:bookmarkStart w:id="2" w:name="_Hlk220483105"/>
      <w:r w:rsidRPr="00FA23FB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PREDSJEDNIK</w:t>
      </w:r>
    </w:p>
    <w:p w14:paraId="37F4545C" w14:textId="5084CF57" w:rsidR="008C5694" w:rsidRPr="00FA23FB" w:rsidRDefault="008C5694" w:rsidP="00C55C98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GRADSKOG VIJEĆA</w:t>
      </w:r>
    </w:p>
    <w:p w14:paraId="5D327D32" w14:textId="302DCDA9" w:rsidR="00C55C98" w:rsidRPr="008C5694" w:rsidRDefault="00C55C98" w:rsidP="00C55C9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 xml:space="preserve">                                                                                                                    </w:t>
      </w:r>
      <w:r w:rsidRPr="008C5694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Elio Štifanić</w:t>
      </w:r>
    </w:p>
    <w:bookmarkEnd w:id="2"/>
    <w:p w14:paraId="1ECE1835" w14:textId="77777777" w:rsidR="0023346E" w:rsidRPr="008C5694" w:rsidRDefault="0023346E" w:rsidP="002770E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</w:pPr>
    </w:p>
    <w:p w14:paraId="638369FD" w14:textId="77777777" w:rsidR="005E0B19" w:rsidRPr="00FA23FB" w:rsidRDefault="005E0B19" w:rsidP="002770E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43860CB7" w14:textId="77777777" w:rsidR="005E0B19" w:rsidRPr="00FA23FB" w:rsidRDefault="005E0B19" w:rsidP="002770E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08A2A159" w14:textId="77777777" w:rsidR="005E0B19" w:rsidRPr="00FA23FB" w:rsidRDefault="005E0B19" w:rsidP="002770E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62149724" w14:textId="77777777" w:rsidR="005E0B19" w:rsidRPr="00FA23FB" w:rsidRDefault="005E0B19" w:rsidP="002770E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4AF728AD" w14:textId="77777777" w:rsidR="005E0B19" w:rsidRPr="00FA23FB" w:rsidRDefault="005E0B19" w:rsidP="002770E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06E06492" w14:textId="77777777" w:rsidR="002770E3" w:rsidRPr="00FA23FB" w:rsidRDefault="002770E3" w:rsidP="002770E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D7302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hr-HR"/>
        </w:rPr>
        <w:t>DOSTAVITI</w:t>
      </w: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:</w:t>
      </w:r>
    </w:p>
    <w:p w14:paraId="697EE1D8" w14:textId="63C27DAE" w:rsidR="002770E3" w:rsidRPr="00FA23FB" w:rsidRDefault="002770E3" w:rsidP="002770E3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Gradonačelnik</w:t>
      </w:r>
      <w:r w:rsidR="00D7302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ovdje</w:t>
      </w:r>
      <w:r w:rsidR="00D7302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</w:p>
    <w:p w14:paraId="43AB0D23" w14:textId="6D6DB8E2" w:rsidR="002770E3" w:rsidRPr="00D73023" w:rsidRDefault="002770E3" w:rsidP="003318F1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</w:pP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Upravni odjel za </w:t>
      </w:r>
      <w:r w:rsidR="00C55C98"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za prostorno planiranje i zaštitu okoliša</w:t>
      </w:r>
      <w:r w:rsidR="00D7302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ovdje</w:t>
      </w:r>
      <w:r w:rsidR="00D7302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="00D73023" w:rsidRPr="00D73023">
        <w:t xml:space="preserve"> </w:t>
      </w:r>
      <w:r w:rsidR="00D73023" w:rsidRPr="00D73023"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t>KLASA: 944-13/25-01/21</w:t>
      </w:r>
    </w:p>
    <w:p w14:paraId="1423C040" w14:textId="375C7525" w:rsidR="002770E3" w:rsidRPr="00FA23FB" w:rsidRDefault="002770E3" w:rsidP="002770E3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Pismohrana</w:t>
      </w:r>
      <w:r w:rsidR="00D7302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ovdje</w:t>
      </w:r>
      <w:r w:rsidR="00D7302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</w:p>
    <w:p w14:paraId="3A930422" w14:textId="77777777" w:rsidR="00A71C19" w:rsidRPr="00FA23FB" w:rsidRDefault="0078566A" w:rsidP="0078566A">
      <w:pP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br w:type="page"/>
      </w:r>
    </w:p>
    <w:p w14:paraId="35125EA0" w14:textId="77777777" w:rsidR="00A71C19" w:rsidRPr="00FA23FB" w:rsidRDefault="00A71C19" w:rsidP="00A7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lastRenderedPageBreak/>
        <w:t>O B R A Z L O Ž E N J E</w:t>
      </w:r>
    </w:p>
    <w:p w14:paraId="1CC4E489" w14:textId="77777777" w:rsidR="00A71C19" w:rsidRPr="00FA23FB" w:rsidRDefault="00A71C19" w:rsidP="00D47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8802F64" w14:textId="77777777" w:rsidR="00335498" w:rsidRPr="00FA23FB" w:rsidRDefault="00335498" w:rsidP="00D47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9D5EF51" w14:textId="6CBA92FE" w:rsidR="00852DE9" w:rsidRPr="00FA23FB" w:rsidRDefault="00852DE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1.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PRAVNA OSNOVA</w:t>
      </w:r>
    </w:p>
    <w:p w14:paraId="1D71E9F6" w14:textId="77777777" w:rsidR="00852DE9" w:rsidRPr="00FA23FB" w:rsidRDefault="00852DE9" w:rsidP="0085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Člankom 35. Zakona o lokalnoj i područnoj samoupravi („Narodne novine“ broj 33/01, 60/01, 129/05, 109/07, 125/08, 36/09, 36/09, 150/11, 144/12, 19/13, 137/15, 123/17, 98/19 i 144/20) i člankom 41. Statuta Grada Poreča-Parenzo („Službeni glasnik Grada Poreča-Parenzo” broj 2/13, 10/18, 02/21 i 12/24) utvrđene su ovlasti predstavničkog tijela jedinice lokalne i područne samouprave, u predmetnom slučaju Gradskog vijeća Grada Poreča-Parenzo.</w:t>
      </w:r>
    </w:p>
    <w:p w14:paraId="36294355" w14:textId="77777777" w:rsidR="00852DE9" w:rsidRPr="00FA23FB" w:rsidRDefault="00852DE9" w:rsidP="0085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Temeljem članka 58. Poslovnika o radu Gradskog vijeća („Službeni glasnik Grada Poreča-Parenzo“ broj 09/13, 10/18 i 2/21) utvrđeno je što sve predlagatelj akta mora dostaviti Predsjedniku vijeća radi razmatranja te donošenja Odluke o prijedlogu.</w:t>
      </w:r>
    </w:p>
    <w:p w14:paraId="69BC6D51" w14:textId="77777777" w:rsidR="00852DE9" w:rsidRPr="00FA23FB" w:rsidRDefault="00852DE9" w:rsidP="0085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Ujedno, Prijedlog akta mora prethodno odobriti gradonačelnik Grada Poreča-Parenzo.</w:t>
      </w:r>
    </w:p>
    <w:p w14:paraId="586626F7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1F1C32C" w14:textId="77777777" w:rsidR="005E70D1" w:rsidRPr="00FA23FB" w:rsidRDefault="005E70D1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2D948FA" w14:textId="28D32832" w:rsidR="00A71C19" w:rsidRPr="00FA23FB" w:rsidRDefault="00C0638A" w:rsidP="0085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852DE9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2.</w:t>
      </w:r>
      <w:r w:rsidR="00852DE9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OCJENA STANJA</w:t>
      </w:r>
    </w:p>
    <w:p w14:paraId="1388812D" w14:textId="1595010D" w:rsidR="00852DE9" w:rsidRPr="00FA23FB" w:rsidRDefault="00852DE9" w:rsidP="00C06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bookmarkStart w:id="3" w:name="_Hlk221519407"/>
      <w:bookmarkStart w:id="4" w:name="_Hlk221519174"/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Gradsko vijeće Grada Poreča-Parenzo</w:t>
      </w:r>
      <w:r w:rsidR="008C569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je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bookmarkStart w:id="5" w:name="_Hlk220483155"/>
      <w:r w:rsidR="008C569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sjednici održanoj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dana 1</w:t>
      </w:r>
      <w:r w:rsidR="008C5694">
        <w:rPr>
          <w:rFonts w:ascii="Times New Roman" w:eastAsia="Times New Roman" w:hAnsi="Times New Roman" w:cs="Times New Roman"/>
          <w:sz w:val="24"/>
          <w:szCs w:val="24"/>
          <w:lang w:val="hr-HR"/>
        </w:rPr>
        <w:t>8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.12.2025. godine </w:t>
      </w:r>
      <w:bookmarkEnd w:id="5"/>
      <w:r w:rsidR="008C569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donijelo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Odluku o odabiru najpovoljnijeg ponuditelja za kupnju zemljišta - k.č.br. 10241/1 i 10242/1, obje k.o. Poreč, na prijedlog Komisije za raspolaganje gradskom imovinom veće vrijednosti</w:t>
      </w:r>
      <w:r w:rsidR="008C569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(dalje u tekstu: Komisija)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utvrđen Zapisnikom KLASA: 024-01/25-02/112 URBROJ: 2163-6-07/01-25-2 od 4.12.2025. godine, a po provedenom Natječaju o prodaji zemljišta - k.č.br. 10241/1 i 10242/1, obje k.o. Poreč, u vlasništvu Grada Poreča-Parenzo, raspisanom temeljem Odluke Komisije utvrđene Zapisnikom KLASA: 024-01/25-02/93 URBROJ: 2163-6-07/01-25-2 od 30.10.2025. godine.</w:t>
      </w:r>
    </w:p>
    <w:p w14:paraId="38B1F325" w14:textId="510101F8" w:rsidR="00E900EE" w:rsidRDefault="00E900EE" w:rsidP="00C06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bookmarkStart w:id="6" w:name="_Hlk220483206"/>
      <w:bookmarkStart w:id="7" w:name="_Hlk221519435"/>
      <w:bookmarkEnd w:id="3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Prijedlog Odluke Komisije o raspisivanju javnog natječaja </w:t>
      </w:r>
      <w:r w:rsidR="009413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 prodaju </w:t>
      </w:r>
      <w:r w:rsidR="0094132A" w:rsidRPr="0094132A">
        <w:rPr>
          <w:rFonts w:ascii="Times New Roman" w:eastAsia="Times New Roman" w:hAnsi="Times New Roman" w:cs="Times New Roman"/>
          <w:sz w:val="24"/>
          <w:szCs w:val="24"/>
          <w:lang w:val="hr-HR"/>
        </w:rPr>
        <w:t>zemljišta - k.č.br. 10241/1 i 10242/1, obje k.o. Poreč</w:t>
      </w:r>
      <w:r w:rsidR="00BB527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94132A">
        <w:rPr>
          <w:rFonts w:ascii="Times New Roman" w:eastAsia="Times New Roman" w:hAnsi="Times New Roman" w:cs="Times New Roman"/>
          <w:sz w:val="24"/>
          <w:szCs w:val="24"/>
          <w:lang w:val="hr-HR"/>
        </w:rPr>
        <w:t>(dalje u tekstu: predmetna nekretnina)</w:t>
      </w:r>
      <w:r w:rsidR="0094132A" w:rsidRPr="009413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temeljen je </w:t>
      </w:r>
      <w:r w:rsidR="009413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</w:t>
      </w:r>
      <w:r w:rsidR="00802BD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podacima iz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pribavljen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</w:t>
      </w:r>
      <w:r w:rsidR="00802BD6">
        <w:rPr>
          <w:rFonts w:ascii="Times New Roman" w:eastAsia="Times New Roman" w:hAnsi="Times New Roman" w:cs="Times New Roman"/>
          <w:sz w:val="24"/>
          <w:szCs w:val="24"/>
          <w:lang w:val="hr-HR"/>
        </w:rPr>
        <w:t>g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procjemben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</w:t>
      </w:r>
      <w:r w:rsidR="00802BD6">
        <w:rPr>
          <w:rFonts w:ascii="Times New Roman" w:eastAsia="Times New Roman" w:hAnsi="Times New Roman" w:cs="Times New Roman"/>
          <w:sz w:val="24"/>
          <w:szCs w:val="24"/>
          <w:lang w:val="hr-HR"/>
        </w:rPr>
        <w:t>g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elaborat</w:t>
      </w:r>
      <w:r w:rsidR="00802BD6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 29.1.2025. godine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Pr="00FA23FB">
        <w:rPr>
          <w:rFonts w:ascii="Times New Roman" w:hAnsi="Times New Roman" w:cs="Times New Roman"/>
          <w:sz w:val="24"/>
          <w:szCs w:val="24"/>
        </w:rPr>
        <w:t xml:space="preserve">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broj elaborata 114/2024, kao i revizij</w:t>
      </w:r>
      <w:r w:rsidR="00802BD6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procjembenog elaborata od 8.10.2025. godine, broj elaborata: 92/2025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</w:t>
      </w:r>
      <w:r w:rsidR="009413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ocjembenim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elaborat</w:t>
      </w:r>
      <w:r w:rsidR="0094132A">
        <w:rPr>
          <w:rFonts w:ascii="Times New Roman" w:eastAsia="Times New Roman" w:hAnsi="Times New Roman" w:cs="Times New Roman"/>
          <w:sz w:val="24"/>
          <w:szCs w:val="24"/>
          <w:lang w:val="hr-HR"/>
        </w:rPr>
        <w:t>om i revizijom procjembenog elaborata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utvrđeno </w:t>
      </w:r>
      <w:r w:rsidR="0094132A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je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da se predmetna nekretnina nalazi unutar obuhvata Urbanističkog plana uređenja „Servisna zona Poreč – područje III“ („Službeni glasnik Grada Poreča-Parenzo“ broj 12/10, 02/22, 02/22 - pročišćeni tekst), da ima ukupnu površinu od 5.921 m2 te da je </w:t>
      </w:r>
      <w:r w:rsidR="0093051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vrsta </w:t>
      </w:r>
      <w:bookmarkStart w:id="8" w:name="_Hlk220483635"/>
      <w:r w:rsidR="0093051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građevinskog korištenja </w:t>
      </w:r>
      <w:bookmarkEnd w:id="8"/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gospodarsko poslovne namjene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(</w:t>
      </w:r>
      <w:r w:rsidR="006C3AEA">
        <w:rPr>
          <w:rFonts w:ascii="Times New Roman" w:eastAsia="Times New Roman" w:hAnsi="Times New Roman" w:cs="Times New Roman"/>
          <w:sz w:val="24"/>
          <w:szCs w:val="24"/>
          <w:lang w:val="hr-HR"/>
        </w:rPr>
        <w:t>pretežito uslužna – K1, pretežito trgovačka – K2, pretežito industrijska</w:t>
      </w:r>
      <w:r w:rsidR="006C3AEA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6C3AE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–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6C3AEA">
        <w:rPr>
          <w:rFonts w:ascii="Times New Roman" w:eastAsia="Times New Roman" w:hAnsi="Times New Roman" w:cs="Times New Roman"/>
          <w:sz w:val="24"/>
          <w:szCs w:val="24"/>
          <w:lang w:val="hr-HR"/>
        </w:rPr>
        <w:t>1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="006C3AEA">
        <w:rPr>
          <w:rFonts w:ascii="Times New Roman" w:eastAsia="Times New Roman" w:hAnsi="Times New Roman" w:cs="Times New Roman"/>
          <w:sz w:val="24"/>
          <w:szCs w:val="24"/>
          <w:lang w:val="hr-HR"/>
        </w:rPr>
        <w:t>pretežito zanatska – I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2). </w:t>
      </w:r>
      <w:r w:rsidR="0094132A">
        <w:rPr>
          <w:rFonts w:ascii="Times New Roman" w:eastAsia="Times New Roman" w:hAnsi="Times New Roman" w:cs="Times New Roman"/>
          <w:sz w:val="24"/>
          <w:szCs w:val="24"/>
          <w:lang w:val="hr-HR"/>
        </w:rPr>
        <w:t>Procjembeni elaborat i revizija istog čine sastavni dio Zapisnika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sjednic</w:t>
      </w:r>
      <w:r w:rsidR="0094132A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C26CFD">
        <w:rPr>
          <w:rFonts w:ascii="Times New Roman" w:eastAsia="Times New Roman" w:hAnsi="Times New Roman" w:cs="Times New Roman"/>
          <w:sz w:val="24"/>
          <w:szCs w:val="24"/>
          <w:lang w:val="hr-HR"/>
        </w:rPr>
        <w:t>Komisije</w:t>
      </w:r>
      <w:r w:rsidR="0094132A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94132A" w:rsidRPr="0094132A">
        <w:rPr>
          <w:rFonts w:ascii="Times New Roman" w:eastAsia="Times New Roman" w:hAnsi="Times New Roman" w:cs="Times New Roman"/>
          <w:sz w:val="24"/>
          <w:szCs w:val="24"/>
          <w:lang w:val="hr-HR"/>
        </w:rPr>
        <w:t>KLASA: 024-01/25-02/93 URBROJ: 2163-6-07/01-25-2 od 30.10.2025. godine.</w:t>
      </w:r>
      <w:r w:rsidR="009413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14:paraId="0469A540" w14:textId="77777777" w:rsidR="00F64559" w:rsidRPr="005338E4" w:rsidRDefault="001C6D40" w:rsidP="001C6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bookmarkStart w:id="9" w:name="_Hlk220483241"/>
      <w:bookmarkEnd w:id="6"/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Prilikom pregleda cjelokupne dokumentacije nakon donošenja Odluke o odabiru, a prije sklapanja Ugovora o prodaji, te usporedbom sa stvarnim stanjem na terenu, utvrđena je potencijalna mogućnost razlike u obliku, veličini i površini katastarske čestice koja je predmet prodaje. </w:t>
      </w:r>
    </w:p>
    <w:p w14:paraId="1B1D3026" w14:textId="10B7B11F" w:rsidR="001C6D40" w:rsidRPr="005338E4" w:rsidRDefault="001C6D40" w:rsidP="001C6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 navedenog je razloga </w:t>
      </w:r>
      <w:r w:rsidR="00F64559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zatražena </w:t>
      </w:r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>izrad</w:t>
      </w:r>
      <w:r w:rsidR="00F64559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geodetskog snimka stvarnog stanja predmetne nekretnine i susjednih površina. Snimak stvarnog stanja pokazao je da </w:t>
      </w:r>
      <w:r w:rsidR="00D60BA9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je postojeća pješačka površina, prilikom rekonstrukcije, proširena na predmetnu nekretninu, te da dio </w:t>
      </w:r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>predmetne nekretnine predstavlja zaštitne zelene površine (Z) i pješačk</w:t>
      </w:r>
      <w:r w:rsidR="00D60BA9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</w:t>
      </w:r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površin</w:t>
      </w:r>
      <w:r w:rsidR="00D60BA9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F64559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Isto tako, dio područja unutar kojega se nalazi predmetna nekretnina, prilikom provedbe postupka izrade nove katastarske </w:t>
      </w:r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>izmjere za katastarsku općinu Varvari</w:t>
      </w:r>
      <w:r w:rsidR="00F64559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„prebačen„ je iz </w:t>
      </w:r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dotadašnje katastarske općine Varvari  u katastarsku općinu Poreč. </w:t>
      </w:r>
    </w:p>
    <w:p w14:paraId="2AF044F8" w14:textId="7212A489" w:rsidR="001C6D40" w:rsidRPr="005338E4" w:rsidRDefault="001C6D40" w:rsidP="001C6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skladu s navedenim utvrđeno je da je došlo do promjene oblika, veličine i površine predmetne nekretnine, odnosno predmetna nekretnina stvarno ima manju površinu nego što je to utvrđeno Procjembenim elaboratom. </w:t>
      </w:r>
    </w:p>
    <w:bookmarkEnd w:id="7"/>
    <w:p w14:paraId="34A066D4" w14:textId="77777777" w:rsidR="001C6D40" w:rsidRPr="00A77325" w:rsidRDefault="001C6D40" w:rsidP="00C06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/>
        </w:rPr>
      </w:pPr>
    </w:p>
    <w:bookmarkEnd w:id="9"/>
    <w:p w14:paraId="47A1DB06" w14:textId="2574D860" w:rsidR="00FA23FB" w:rsidRPr="0094132A" w:rsidRDefault="0094132A" w:rsidP="00C06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N</w:t>
      </w:r>
      <w:r w:rsidR="00E900EE">
        <w:rPr>
          <w:rFonts w:ascii="Times New Roman" w:eastAsia="Times New Roman" w:hAnsi="Times New Roman" w:cs="Times New Roman"/>
          <w:sz w:val="24"/>
          <w:szCs w:val="24"/>
          <w:lang w:val="hr-HR"/>
        </w:rPr>
        <w:t>akon utvrđe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nog</w:t>
      </w:r>
      <w:r w:rsidR="00E900E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točnog činjeničnog stanja</w:t>
      </w:r>
      <w:r w:rsidR="00802BD6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E900E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</w:t>
      </w:r>
      <w:r w:rsid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ana </w:t>
      </w:r>
      <w:r w:rsid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9. veljače </w:t>
      </w:r>
      <w:r w:rsidR="00FA23FB" w:rsidRPr="00CD4FE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2026. godine </w:t>
      </w:r>
      <w:r w:rsidR="00FA23FB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održana je sjednica Komisije na kojoj je</w:t>
      </w:r>
      <w:r w:rsidR="00C26CF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utvrđen prijedlog </w:t>
      </w:r>
      <w:r w:rsidR="00246FD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Odluke </w:t>
      </w:r>
      <w:r w:rsidR="00C26CF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 stavljanju van snage Odluke o odabiru </w:t>
      </w:r>
      <w:r w:rsidR="00E900EE" w:rsidRPr="00E900EE">
        <w:rPr>
          <w:rFonts w:ascii="Times New Roman" w:eastAsia="Times New Roman" w:hAnsi="Times New Roman" w:cs="Times New Roman"/>
          <w:sz w:val="24"/>
          <w:szCs w:val="24"/>
          <w:lang w:val="hr-HR"/>
        </w:rPr>
        <w:t>najpovoljnijeg ponuditelja za kupnju zemljišta - k.č.br. 10241/1 i 10242/1, obje k.o. Poreč</w:t>
      </w:r>
      <w:r w:rsidR="00FA23FB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a o čemu je sačinjen Zapisnik </w:t>
      </w:r>
      <w:r w:rsidR="00FA23FB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>KLASA: 024-01/2</w:t>
      </w:r>
      <w:r w:rsidR="005338E4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>6</w:t>
      </w:r>
      <w:r w:rsidR="00FA23FB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>-02/</w:t>
      </w:r>
      <w:r w:rsidR="005338E4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>04</w:t>
      </w:r>
      <w:r w:rsidR="00FA23FB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URBROJ: 2163-6-07/01-2</w:t>
      </w:r>
      <w:r w:rsidR="005338E4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>6</w:t>
      </w:r>
      <w:r w:rsidR="00FA23FB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>-2</w:t>
      </w:r>
      <w:r w:rsid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</w:p>
    <w:p w14:paraId="5E2C5552" w14:textId="596A6D08" w:rsidR="00C0638A" w:rsidRPr="00FA23FB" w:rsidRDefault="00C0638A" w:rsidP="00C06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Slijedom navedenog</w:t>
      </w:r>
      <w:r w:rsidR="00C26CF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predlaže se donošenje predložene Odluke.</w:t>
      </w:r>
    </w:p>
    <w:bookmarkEnd w:id="4"/>
    <w:p w14:paraId="65D22020" w14:textId="77777777" w:rsidR="00C0638A" w:rsidRPr="00FA23FB" w:rsidRDefault="00C0638A" w:rsidP="00C06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92756B3" w14:textId="77777777" w:rsidR="005E70D1" w:rsidRPr="00FA23FB" w:rsidRDefault="005E70D1" w:rsidP="00C06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0E94C25" w14:textId="4AE5EA3B" w:rsidR="00FA23FB" w:rsidRPr="00FA23FB" w:rsidRDefault="00FA23FB" w:rsidP="00FA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OSNOVNA PITANJA KOJA SE UREĐUJU ODLUKOM</w:t>
      </w:r>
    </w:p>
    <w:p w14:paraId="7DFF1528" w14:textId="48FB0935" w:rsidR="00A85A08" w:rsidRPr="00FA23FB" w:rsidRDefault="005E70D1" w:rsidP="00A85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Predloženom Odlukom stavlja se van snage </w:t>
      </w:r>
      <w:r w:rsidR="00892B3D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O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dluka </w:t>
      </w:r>
      <w:r w:rsidR="00FA23FB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 odabiru najpovoljnijeg ponuditelja za kupnju zemljišta - k.č.br. 10241/1 i 10242/1, obje k.o. Poreč, </w:t>
      </w:r>
      <w:r w:rsidR="006C3AEA" w:rsidRPr="006C3AEA">
        <w:rPr>
          <w:rFonts w:ascii="Times New Roman" w:eastAsia="Times New Roman" w:hAnsi="Times New Roman" w:cs="Times New Roman"/>
          <w:sz w:val="24"/>
          <w:szCs w:val="24"/>
          <w:lang w:val="hr-HR"/>
        </w:rPr>
        <w:t>KLASA: 024-01/25-02/121 URBROJ: 2163-6-07/01-25-2 od 18. prosinca 2025. godine</w:t>
      </w:r>
      <w:r w:rsidR="00FA23FB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="00246FD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 </w:t>
      </w:r>
      <w:r w:rsidR="00FA23FB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sukladno prijedlogu Komisije utvrđenom Zapisnikom </w:t>
      </w:r>
      <w:bookmarkStart w:id="10" w:name="_Hlk221519135"/>
      <w:r w:rsidR="005338E4"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>KLASA: 024-01/26-02/04 URBROJ: 2163-6-07/01-26-2 od  9. veljače 2026. godine</w:t>
      </w:r>
      <w:r w:rsid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</w:p>
    <w:bookmarkEnd w:id="10"/>
    <w:p w14:paraId="3DDB9D90" w14:textId="77777777" w:rsidR="005E70D1" w:rsidRPr="00FA23FB" w:rsidRDefault="005E70D1" w:rsidP="00A85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D3864DF" w14:textId="77777777" w:rsidR="005E70D1" w:rsidRPr="00FA23FB" w:rsidRDefault="005E70D1" w:rsidP="00A85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48C3BE8" w14:textId="39FA2E6E" w:rsidR="00FA23FB" w:rsidRPr="00FA23FB" w:rsidRDefault="00FA23FB" w:rsidP="00FA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POSLJEDICE PROIZAŠLE DONAŠANJEM OVOG AKTA</w:t>
      </w:r>
    </w:p>
    <w:p w14:paraId="151DF82D" w14:textId="08DA1604" w:rsidR="009636A7" w:rsidRPr="00FA23FB" w:rsidRDefault="00892B3D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Donošenjem ove Odluke </w:t>
      </w:r>
      <w:r w:rsidR="006C3AE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prihvaća se prijedlog Komisije utvrđen Zapisnikom </w:t>
      </w:r>
      <w:r w:rsidR="002D1F0E" w:rsidRPr="002D1F0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KLASA: 024-01/26-02/04 URBROJ: 2163-6-07/01-26-2 od  9. veljače 2026. godine. </w:t>
      </w:r>
    </w:p>
    <w:p w14:paraId="39C695E3" w14:textId="77777777" w:rsidR="005E70D1" w:rsidRPr="00FA23FB" w:rsidRDefault="005E70D1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2710081" w14:textId="77777777" w:rsidR="005E70D1" w:rsidRPr="00FA23FB" w:rsidRDefault="005E70D1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42D22F1" w14:textId="4236CBFE" w:rsidR="00A71C19" w:rsidRPr="00FA23FB" w:rsidRDefault="00FA23FB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5.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SREDSTVA POTREBNA ZA PROVOĐENJE ODLUKE</w:t>
      </w:r>
    </w:p>
    <w:p w14:paraId="22A2355E" w14:textId="77777777" w:rsidR="00994B3A" w:rsidRPr="00FA23FB" w:rsidRDefault="00737D93" w:rsidP="007856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Nisu potrebna posebna sredstva za provođenje predložene Odluke.</w:t>
      </w:r>
    </w:p>
    <w:sectPr w:rsidR="00994B3A" w:rsidRPr="00FA23FB" w:rsidSect="00D730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FF9"/>
    <w:multiLevelType w:val="hybridMultilevel"/>
    <w:tmpl w:val="A002D7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24DF"/>
    <w:multiLevelType w:val="hybridMultilevel"/>
    <w:tmpl w:val="B590FA6A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BD48C3"/>
    <w:multiLevelType w:val="hybridMultilevel"/>
    <w:tmpl w:val="7F706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1E09"/>
    <w:multiLevelType w:val="hybridMultilevel"/>
    <w:tmpl w:val="A836AA72"/>
    <w:lvl w:ilvl="0" w:tplc="F650174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85687"/>
    <w:multiLevelType w:val="hybridMultilevel"/>
    <w:tmpl w:val="A5C85572"/>
    <w:lvl w:ilvl="0" w:tplc="CBE49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81782"/>
    <w:multiLevelType w:val="hybridMultilevel"/>
    <w:tmpl w:val="31E8EB94"/>
    <w:lvl w:ilvl="0" w:tplc="041A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384839"/>
    <w:multiLevelType w:val="hybridMultilevel"/>
    <w:tmpl w:val="AD5299AE"/>
    <w:lvl w:ilvl="0" w:tplc="E8CC6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46735"/>
    <w:multiLevelType w:val="hybridMultilevel"/>
    <w:tmpl w:val="B4408C3C"/>
    <w:lvl w:ilvl="0" w:tplc="A4E8E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12E2"/>
    <w:multiLevelType w:val="hybridMultilevel"/>
    <w:tmpl w:val="2AC407D2"/>
    <w:lvl w:ilvl="0" w:tplc="7EAC1D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A282F00"/>
    <w:multiLevelType w:val="hybridMultilevel"/>
    <w:tmpl w:val="7FC4E14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195643A"/>
    <w:multiLevelType w:val="hybridMultilevel"/>
    <w:tmpl w:val="6CBE1286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3F865FF"/>
    <w:multiLevelType w:val="hybridMultilevel"/>
    <w:tmpl w:val="A29A90AA"/>
    <w:lvl w:ilvl="0" w:tplc="22E292A8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A17D8"/>
    <w:multiLevelType w:val="hybridMultilevel"/>
    <w:tmpl w:val="C0FC226C"/>
    <w:lvl w:ilvl="0" w:tplc="56BE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5863D7"/>
    <w:multiLevelType w:val="hybridMultilevel"/>
    <w:tmpl w:val="06BA9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127EF"/>
    <w:multiLevelType w:val="hybridMultilevel"/>
    <w:tmpl w:val="5852A08A"/>
    <w:lvl w:ilvl="0" w:tplc="B2366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ED0EE2"/>
    <w:multiLevelType w:val="hybridMultilevel"/>
    <w:tmpl w:val="31FC1B2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12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  <w:num w:numId="14">
    <w:abstractNumId w:val="15"/>
  </w:num>
  <w:num w:numId="15">
    <w:abstractNumId w:val="3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F3"/>
    <w:rsid w:val="000044E2"/>
    <w:rsid w:val="00005E0A"/>
    <w:rsid w:val="0002156A"/>
    <w:rsid w:val="00031833"/>
    <w:rsid w:val="00035BD2"/>
    <w:rsid w:val="0005189A"/>
    <w:rsid w:val="00053740"/>
    <w:rsid w:val="00064352"/>
    <w:rsid w:val="00067933"/>
    <w:rsid w:val="00081516"/>
    <w:rsid w:val="00086797"/>
    <w:rsid w:val="000A4AD0"/>
    <w:rsid w:val="000B51A2"/>
    <w:rsid w:val="000B6ED2"/>
    <w:rsid w:val="000C136E"/>
    <w:rsid w:val="000D0E7A"/>
    <w:rsid w:val="000D76A1"/>
    <w:rsid w:val="000F7EAD"/>
    <w:rsid w:val="001007E9"/>
    <w:rsid w:val="00100864"/>
    <w:rsid w:val="00114A2D"/>
    <w:rsid w:val="00116B2A"/>
    <w:rsid w:val="00116B76"/>
    <w:rsid w:val="00133F0B"/>
    <w:rsid w:val="0014136A"/>
    <w:rsid w:val="001468BB"/>
    <w:rsid w:val="00167495"/>
    <w:rsid w:val="001714CD"/>
    <w:rsid w:val="00173CB3"/>
    <w:rsid w:val="00192FA0"/>
    <w:rsid w:val="00195D87"/>
    <w:rsid w:val="001A00AD"/>
    <w:rsid w:val="001C6D40"/>
    <w:rsid w:val="001C7CB4"/>
    <w:rsid w:val="001D1DE5"/>
    <w:rsid w:val="001F625A"/>
    <w:rsid w:val="001F6930"/>
    <w:rsid w:val="00206F14"/>
    <w:rsid w:val="00217042"/>
    <w:rsid w:val="0023346E"/>
    <w:rsid w:val="00246FD2"/>
    <w:rsid w:val="00265D91"/>
    <w:rsid w:val="002721B0"/>
    <w:rsid w:val="00276B5E"/>
    <w:rsid w:val="002770E3"/>
    <w:rsid w:val="0028670F"/>
    <w:rsid w:val="002872C4"/>
    <w:rsid w:val="00297F48"/>
    <w:rsid w:val="002B1034"/>
    <w:rsid w:val="002C03E1"/>
    <w:rsid w:val="002D1F0E"/>
    <w:rsid w:val="002F4827"/>
    <w:rsid w:val="002F56ED"/>
    <w:rsid w:val="00316076"/>
    <w:rsid w:val="003318F1"/>
    <w:rsid w:val="00335498"/>
    <w:rsid w:val="0034178E"/>
    <w:rsid w:val="003431FA"/>
    <w:rsid w:val="00346E3D"/>
    <w:rsid w:val="00373AD7"/>
    <w:rsid w:val="00386049"/>
    <w:rsid w:val="003C3244"/>
    <w:rsid w:val="003E6C66"/>
    <w:rsid w:val="00416D45"/>
    <w:rsid w:val="00431870"/>
    <w:rsid w:val="0043672B"/>
    <w:rsid w:val="00445AFD"/>
    <w:rsid w:val="00461686"/>
    <w:rsid w:val="004650AD"/>
    <w:rsid w:val="00471226"/>
    <w:rsid w:val="00482EF8"/>
    <w:rsid w:val="00484C19"/>
    <w:rsid w:val="004D2EB0"/>
    <w:rsid w:val="004D39AB"/>
    <w:rsid w:val="004F75FB"/>
    <w:rsid w:val="00500500"/>
    <w:rsid w:val="00516C56"/>
    <w:rsid w:val="005338E4"/>
    <w:rsid w:val="00544612"/>
    <w:rsid w:val="0056587A"/>
    <w:rsid w:val="005672A7"/>
    <w:rsid w:val="00571098"/>
    <w:rsid w:val="005932B9"/>
    <w:rsid w:val="005C1A1D"/>
    <w:rsid w:val="005C2B32"/>
    <w:rsid w:val="005C4727"/>
    <w:rsid w:val="005C6CF3"/>
    <w:rsid w:val="005D2601"/>
    <w:rsid w:val="005E0B19"/>
    <w:rsid w:val="005E70D1"/>
    <w:rsid w:val="005F23CA"/>
    <w:rsid w:val="00630690"/>
    <w:rsid w:val="006417C4"/>
    <w:rsid w:val="00681374"/>
    <w:rsid w:val="00685725"/>
    <w:rsid w:val="006A27E3"/>
    <w:rsid w:val="006B2128"/>
    <w:rsid w:val="006C3AEA"/>
    <w:rsid w:val="006D6D34"/>
    <w:rsid w:val="006F034F"/>
    <w:rsid w:val="00700406"/>
    <w:rsid w:val="007043C5"/>
    <w:rsid w:val="00716326"/>
    <w:rsid w:val="00737D93"/>
    <w:rsid w:val="00742F0C"/>
    <w:rsid w:val="007442F0"/>
    <w:rsid w:val="007462B8"/>
    <w:rsid w:val="00752897"/>
    <w:rsid w:val="00756C73"/>
    <w:rsid w:val="00780434"/>
    <w:rsid w:val="00782A67"/>
    <w:rsid w:val="0078566A"/>
    <w:rsid w:val="0078718A"/>
    <w:rsid w:val="007A59AA"/>
    <w:rsid w:val="007E4F27"/>
    <w:rsid w:val="00802BD6"/>
    <w:rsid w:val="00820F60"/>
    <w:rsid w:val="00824EDC"/>
    <w:rsid w:val="008452EA"/>
    <w:rsid w:val="00852DE9"/>
    <w:rsid w:val="00856EEB"/>
    <w:rsid w:val="00857573"/>
    <w:rsid w:val="008648B1"/>
    <w:rsid w:val="00882BBB"/>
    <w:rsid w:val="008853F0"/>
    <w:rsid w:val="00886113"/>
    <w:rsid w:val="00892B3D"/>
    <w:rsid w:val="008B3D89"/>
    <w:rsid w:val="008C07C7"/>
    <w:rsid w:val="008C153D"/>
    <w:rsid w:val="008C5694"/>
    <w:rsid w:val="008D7BA8"/>
    <w:rsid w:val="008F07C4"/>
    <w:rsid w:val="008F5266"/>
    <w:rsid w:val="0091328C"/>
    <w:rsid w:val="0092148A"/>
    <w:rsid w:val="0093051E"/>
    <w:rsid w:val="0094132A"/>
    <w:rsid w:val="00952655"/>
    <w:rsid w:val="00953F49"/>
    <w:rsid w:val="00955778"/>
    <w:rsid w:val="00962092"/>
    <w:rsid w:val="009636A7"/>
    <w:rsid w:val="00974435"/>
    <w:rsid w:val="00992C7C"/>
    <w:rsid w:val="00994B3A"/>
    <w:rsid w:val="00995CA9"/>
    <w:rsid w:val="009C41D8"/>
    <w:rsid w:val="009C4544"/>
    <w:rsid w:val="009F424F"/>
    <w:rsid w:val="009F69EB"/>
    <w:rsid w:val="009F7E47"/>
    <w:rsid w:val="00A00FFE"/>
    <w:rsid w:val="00A02EA1"/>
    <w:rsid w:val="00A121E1"/>
    <w:rsid w:val="00A35BA2"/>
    <w:rsid w:val="00A4046D"/>
    <w:rsid w:val="00A71C19"/>
    <w:rsid w:val="00A77325"/>
    <w:rsid w:val="00A85A08"/>
    <w:rsid w:val="00AA4CC2"/>
    <w:rsid w:val="00AA5780"/>
    <w:rsid w:val="00AB0822"/>
    <w:rsid w:val="00AB7DA0"/>
    <w:rsid w:val="00AC1F04"/>
    <w:rsid w:val="00AC51DC"/>
    <w:rsid w:val="00AC7431"/>
    <w:rsid w:val="00AD56E4"/>
    <w:rsid w:val="00AD6BFE"/>
    <w:rsid w:val="00AE1139"/>
    <w:rsid w:val="00AE3975"/>
    <w:rsid w:val="00AF17B5"/>
    <w:rsid w:val="00B03BE0"/>
    <w:rsid w:val="00B145F3"/>
    <w:rsid w:val="00B22881"/>
    <w:rsid w:val="00B255D6"/>
    <w:rsid w:val="00B32F97"/>
    <w:rsid w:val="00B70D93"/>
    <w:rsid w:val="00B7126C"/>
    <w:rsid w:val="00BB5272"/>
    <w:rsid w:val="00BE2497"/>
    <w:rsid w:val="00BF1275"/>
    <w:rsid w:val="00BF722E"/>
    <w:rsid w:val="00C02608"/>
    <w:rsid w:val="00C053BA"/>
    <w:rsid w:val="00C056FA"/>
    <w:rsid w:val="00C05C24"/>
    <w:rsid w:val="00C0638A"/>
    <w:rsid w:val="00C06B1A"/>
    <w:rsid w:val="00C14F2E"/>
    <w:rsid w:val="00C26CFD"/>
    <w:rsid w:val="00C34E2F"/>
    <w:rsid w:val="00C418E1"/>
    <w:rsid w:val="00C442EF"/>
    <w:rsid w:val="00C55C98"/>
    <w:rsid w:val="00C854E5"/>
    <w:rsid w:val="00C85516"/>
    <w:rsid w:val="00C959E2"/>
    <w:rsid w:val="00CA50E7"/>
    <w:rsid w:val="00CC0938"/>
    <w:rsid w:val="00CC6247"/>
    <w:rsid w:val="00CD4FE7"/>
    <w:rsid w:val="00CE001B"/>
    <w:rsid w:val="00CF26D0"/>
    <w:rsid w:val="00CF42D3"/>
    <w:rsid w:val="00D03B39"/>
    <w:rsid w:val="00D12B0D"/>
    <w:rsid w:val="00D1689F"/>
    <w:rsid w:val="00D4469E"/>
    <w:rsid w:val="00D47011"/>
    <w:rsid w:val="00D54F8F"/>
    <w:rsid w:val="00D60BA9"/>
    <w:rsid w:val="00D64122"/>
    <w:rsid w:val="00D73023"/>
    <w:rsid w:val="00D75B54"/>
    <w:rsid w:val="00D7714D"/>
    <w:rsid w:val="00D81554"/>
    <w:rsid w:val="00D85DDA"/>
    <w:rsid w:val="00DA38FB"/>
    <w:rsid w:val="00DB2255"/>
    <w:rsid w:val="00DB2FDC"/>
    <w:rsid w:val="00DE1636"/>
    <w:rsid w:val="00DF1703"/>
    <w:rsid w:val="00E14F18"/>
    <w:rsid w:val="00E34E6C"/>
    <w:rsid w:val="00E74A60"/>
    <w:rsid w:val="00E77247"/>
    <w:rsid w:val="00E900EE"/>
    <w:rsid w:val="00E90D0F"/>
    <w:rsid w:val="00E91A94"/>
    <w:rsid w:val="00EA54D2"/>
    <w:rsid w:val="00EA7A10"/>
    <w:rsid w:val="00EC3647"/>
    <w:rsid w:val="00EC7F2F"/>
    <w:rsid w:val="00ED7678"/>
    <w:rsid w:val="00F15239"/>
    <w:rsid w:val="00F301F6"/>
    <w:rsid w:val="00F3791C"/>
    <w:rsid w:val="00F47F13"/>
    <w:rsid w:val="00F64559"/>
    <w:rsid w:val="00F65353"/>
    <w:rsid w:val="00F80AA0"/>
    <w:rsid w:val="00F83422"/>
    <w:rsid w:val="00FA23FB"/>
    <w:rsid w:val="00FB65DD"/>
    <w:rsid w:val="00FD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4AAB"/>
  <w15:docId w15:val="{2249B1B9-7BD3-45F1-A132-A1F4CDB3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45F3"/>
    <w:rPr>
      <w:rFonts w:ascii="Tahoma" w:hAnsi="Tahoma" w:cs="Tahoma"/>
      <w:sz w:val="16"/>
      <w:szCs w:val="16"/>
      <w:lang w:val="de-DE"/>
    </w:rPr>
  </w:style>
  <w:style w:type="paragraph" w:styleId="Odlomakpopisa">
    <w:name w:val="List Paragraph"/>
    <w:basedOn w:val="Normal"/>
    <w:uiPriority w:val="34"/>
    <w:qFormat/>
    <w:rsid w:val="0002156A"/>
    <w:pPr>
      <w:ind w:left="720"/>
      <w:contextualSpacing/>
    </w:pPr>
  </w:style>
  <w:style w:type="table" w:styleId="Reetkatablice">
    <w:name w:val="Table Grid"/>
    <w:basedOn w:val="Obinatablica"/>
    <w:uiPriority w:val="59"/>
    <w:rsid w:val="009C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Poreč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Pavić</dc:creator>
  <cp:lastModifiedBy>Maja Šimonović Cvitko</cp:lastModifiedBy>
  <cp:revision>3</cp:revision>
  <cp:lastPrinted>2026-02-10T06:40:00Z</cp:lastPrinted>
  <dcterms:created xsi:type="dcterms:W3CDTF">2026-02-10T06:36:00Z</dcterms:created>
  <dcterms:modified xsi:type="dcterms:W3CDTF">2026-02-10T06:44:00Z</dcterms:modified>
</cp:coreProperties>
</file>